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68273" w14:textId="111D228B" w:rsidR="00367BD4" w:rsidRPr="004848BA" w:rsidRDefault="00EB0E7D" w:rsidP="00367BD4">
      <w:pPr>
        <w:pStyle w:val="Heading1"/>
        <w:rPr>
          <w:rFonts w:asciiTheme="minorHAnsi" w:hAnsiTheme="minorHAnsi" w:cstheme="minorHAnsi"/>
          <w:szCs w:val="24"/>
          <w:u w:val="none"/>
        </w:rPr>
      </w:pPr>
      <w:r w:rsidRPr="004848BA">
        <w:rPr>
          <w:rFonts w:asciiTheme="minorHAnsi" w:hAnsiTheme="minorHAnsi" w:cstheme="minorHAnsi"/>
          <w:szCs w:val="24"/>
          <w:u w:val="none"/>
        </w:rPr>
        <w:t xml:space="preserve">Lesson: </w:t>
      </w:r>
      <w:r w:rsidR="00A40413" w:rsidRPr="004848BA">
        <w:rPr>
          <w:rFonts w:asciiTheme="minorHAnsi" w:hAnsiTheme="minorHAnsi" w:cstheme="minorHAnsi"/>
          <w:szCs w:val="24"/>
          <w:u w:val="none"/>
        </w:rPr>
        <w:t>The Commutative, Associative, and Distributive Properties</w:t>
      </w:r>
    </w:p>
    <w:p w14:paraId="1909F973" w14:textId="77777777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6253A5A6" w14:textId="16E63849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Your math homework and English homework are due on the same day. Does it matter which one you do first? </w:t>
      </w:r>
    </w:p>
    <w:p w14:paraId="00544BDF" w14:textId="77777777" w:rsidR="00022302" w:rsidRPr="004848BA" w:rsidRDefault="00022302" w:rsidP="004848BA">
      <w:pPr>
        <w:pStyle w:val="TeacherNotes"/>
      </w:pPr>
    </w:p>
    <w:p w14:paraId="495DC43D" w14:textId="25C2E845" w:rsidR="00022302" w:rsidRPr="004848BA" w:rsidRDefault="00022302" w:rsidP="00022302">
      <w:pPr>
        <w:rPr>
          <w:rFonts w:cstheme="minorHAnsi"/>
          <w:color w:val="00B050"/>
          <w:sz w:val="24"/>
          <w:szCs w:val="24"/>
        </w:rPr>
      </w:pPr>
    </w:p>
    <w:p w14:paraId="41555444" w14:textId="018E8D33" w:rsidR="00A40413" w:rsidRPr="004848BA" w:rsidRDefault="00A40413" w:rsidP="00022302">
      <w:pPr>
        <w:rPr>
          <w:rFonts w:cstheme="minorHAnsi"/>
          <w:color w:val="00B050"/>
          <w:sz w:val="24"/>
          <w:szCs w:val="24"/>
        </w:rPr>
      </w:pPr>
    </w:p>
    <w:p w14:paraId="54CB7E7F" w14:textId="77777777" w:rsidR="00A40413" w:rsidRPr="004848BA" w:rsidRDefault="00A40413" w:rsidP="00022302">
      <w:pPr>
        <w:rPr>
          <w:rFonts w:cstheme="minorHAnsi"/>
          <w:color w:val="00B050"/>
          <w:sz w:val="24"/>
          <w:szCs w:val="24"/>
        </w:rPr>
      </w:pPr>
    </w:p>
    <w:p w14:paraId="2D3E3273" w14:textId="341FEB39" w:rsidR="00022302" w:rsidRPr="004848BA" w:rsidRDefault="00022302" w:rsidP="00022302">
      <w:pPr>
        <w:rPr>
          <w:rFonts w:cstheme="minorHAnsi"/>
          <w:sz w:val="24"/>
          <w:szCs w:val="24"/>
        </w:rPr>
      </w:pPr>
      <w:r w:rsidRPr="004848BA">
        <w:rPr>
          <w:rFonts w:cstheme="minorHAnsi"/>
          <w:sz w:val="24"/>
          <w:szCs w:val="24"/>
        </w:rPr>
        <w:t xml:space="preserve">This situation illustrates the idea of the </w:t>
      </w:r>
      <w:r w:rsidRPr="004848BA">
        <w:rPr>
          <w:rFonts w:cstheme="minorHAnsi"/>
          <w:bCs/>
          <w:sz w:val="24"/>
          <w:szCs w:val="24"/>
        </w:rPr>
        <w:t>Commutative Law</w:t>
      </w:r>
      <w:r w:rsidRPr="004848BA">
        <w:rPr>
          <w:rFonts w:cstheme="minorHAnsi"/>
          <w:b/>
          <w:sz w:val="24"/>
          <w:szCs w:val="24"/>
        </w:rPr>
        <w:t>,</w:t>
      </w:r>
      <w:r w:rsidRPr="004848BA">
        <w:rPr>
          <w:rFonts w:cstheme="minorHAnsi"/>
          <w:sz w:val="24"/>
          <w:szCs w:val="24"/>
        </w:rPr>
        <w:t xml:space="preserve"> which we can now state below:</w:t>
      </w:r>
    </w:p>
    <w:p w14:paraId="3AF2F9F7" w14:textId="53720AAD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cstheme="minorHAnsi"/>
          <w:b/>
          <w:sz w:val="24"/>
          <w:szCs w:val="24"/>
        </w:rPr>
        <w:t>Commutative Law</w:t>
      </w:r>
    </w:p>
    <w:p w14:paraId="46223AE5" w14:textId="70424F8E" w:rsidR="00022302" w:rsidRPr="004848BA" w:rsidRDefault="00022302" w:rsidP="00022302">
      <w:pPr>
        <w:ind w:firstLine="360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Let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</m:t>
        </m:r>
      </m:oMath>
      <w:r w:rsidRPr="004848BA">
        <w:rPr>
          <w:rFonts w:eastAsiaTheme="minorEastAsia" w:cstheme="minorHAnsi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b</m:t>
        </m:r>
      </m:oMath>
      <w:r w:rsidRPr="004848BA">
        <w:rPr>
          <w:rFonts w:eastAsiaTheme="minorEastAsia" w:cstheme="minorHAnsi"/>
          <w:sz w:val="24"/>
          <w:szCs w:val="24"/>
        </w:rPr>
        <w:t xml:space="preserve"> represent any two real numbers. Now we can define the following properties:</w:t>
      </w:r>
    </w:p>
    <w:p w14:paraId="2A3A4A38" w14:textId="77777777" w:rsidR="00022302" w:rsidRPr="004848BA" w:rsidRDefault="00022302" w:rsidP="00022302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The Commutative Law for Addition:</w:t>
      </w:r>
    </w:p>
    <w:p w14:paraId="193E16D2" w14:textId="1DC0A4FB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02860422" w14:textId="77777777" w:rsidR="00A40413" w:rsidRPr="004848BA" w:rsidRDefault="00A40413" w:rsidP="00022302">
      <w:pPr>
        <w:rPr>
          <w:rFonts w:eastAsiaTheme="minorEastAsia" w:cstheme="minorHAnsi"/>
          <w:sz w:val="24"/>
          <w:szCs w:val="24"/>
        </w:rPr>
      </w:pPr>
    </w:p>
    <w:p w14:paraId="7DFE2CE9" w14:textId="478FBC94" w:rsidR="00022302" w:rsidRPr="004848BA" w:rsidRDefault="00022302" w:rsidP="004848BA">
      <w:pPr>
        <w:pStyle w:val="TeacherNotes"/>
      </w:pPr>
    </w:p>
    <w:p w14:paraId="1B0DD072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7C026B2B" w14:textId="77777777" w:rsidR="00022302" w:rsidRPr="004848BA" w:rsidRDefault="00022302" w:rsidP="00022302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The Commutative Law for Multiplication:</w:t>
      </w:r>
    </w:p>
    <w:p w14:paraId="03D654F3" w14:textId="59107F50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68F1128D" w14:textId="6A5942BF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7D6294A5" w14:textId="77777777" w:rsidR="00A40413" w:rsidRPr="004848BA" w:rsidRDefault="00A40413" w:rsidP="00022302">
      <w:pPr>
        <w:rPr>
          <w:rFonts w:eastAsiaTheme="minorEastAsia" w:cstheme="minorHAnsi"/>
          <w:sz w:val="24"/>
          <w:szCs w:val="24"/>
        </w:rPr>
      </w:pPr>
    </w:p>
    <w:p w14:paraId="30594945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137399D8" w14:textId="77777777" w:rsidR="00022302" w:rsidRPr="004848BA" w:rsidRDefault="00022302" w:rsidP="00022302">
      <w:pPr>
        <w:pStyle w:val="ExampleCounter"/>
        <w:rPr>
          <w:rFonts w:asciiTheme="minorHAnsi" w:hAnsiTheme="minorHAnsi" w:cstheme="minorHAnsi"/>
        </w:rPr>
      </w:pPr>
    </w:p>
    <w:p w14:paraId="54E1A2E6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Rewrite the following using the commutative law.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22302" w:rsidRPr="004848BA" w14:paraId="31C0BC85" w14:textId="77777777" w:rsidTr="00573BE1">
        <w:trPr>
          <w:tblHeader/>
        </w:trPr>
        <w:tc>
          <w:tcPr>
            <w:tcW w:w="5395" w:type="dxa"/>
          </w:tcPr>
          <w:p w14:paraId="6F332A91" w14:textId="77777777" w:rsidR="00022302" w:rsidRPr="004848BA" w:rsidRDefault="00022302" w:rsidP="00022302">
            <w:pPr>
              <w:pStyle w:val="ListParagraph"/>
              <w:numPr>
                <w:ilvl w:val="1"/>
                <w:numId w:val="1"/>
              </w:numPr>
              <w:rPr>
                <w:rFonts w:eastAsiaTheme="minorEastAsia" w:cstheme="minorHAnsi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3+y</m:t>
              </m:r>
            </m:oMath>
          </w:p>
          <w:p w14:paraId="18F4F4CA" w14:textId="77777777" w:rsidR="00022302" w:rsidRPr="004848BA" w:rsidRDefault="00022302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525F6446" w14:textId="77777777" w:rsidR="00022302" w:rsidRPr="004848BA" w:rsidRDefault="00022302" w:rsidP="00573BE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  <w:p w14:paraId="3397CB06" w14:textId="77777777" w:rsidR="00022302" w:rsidRPr="004848BA" w:rsidRDefault="00022302" w:rsidP="00573BE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  <w:p w14:paraId="580E6A36" w14:textId="49ED6711" w:rsidR="00A40413" w:rsidRPr="004848BA" w:rsidRDefault="00A40413" w:rsidP="00573BE1">
            <w:pPr>
              <w:pStyle w:val="ListParagraph"/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95" w:type="dxa"/>
          </w:tcPr>
          <w:p w14:paraId="3C0D87FD" w14:textId="77777777" w:rsidR="00022302" w:rsidRPr="004848BA" w:rsidRDefault="00022302" w:rsidP="00022302">
            <w:pPr>
              <w:pStyle w:val="ListParagraph"/>
              <w:numPr>
                <w:ilvl w:val="1"/>
                <w:numId w:val="1"/>
              </w:numPr>
              <w:rPr>
                <w:rFonts w:cstheme="minorHAnsi"/>
                <w:sz w:val="24"/>
                <w:szCs w:val="24"/>
              </w:rPr>
            </w:pPr>
            <m:oMath>
              <m:r>
                <w:rPr>
                  <w:rFonts w:ascii="Cambria Math" w:hAnsi="Cambria Math" w:cstheme="minorHAnsi"/>
                  <w:sz w:val="24"/>
                  <w:szCs w:val="24"/>
                </w:rPr>
                <m:t>3c</m:t>
              </m:r>
            </m:oMath>
          </w:p>
          <w:p w14:paraId="6E26BDBD" w14:textId="77777777" w:rsidR="00022302" w:rsidRPr="004848BA" w:rsidRDefault="00022302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6A252A2F" w14:textId="61546278" w:rsidR="00022302" w:rsidRPr="004848BA" w:rsidRDefault="00022302" w:rsidP="004848BA">
            <w:pPr>
              <w:pStyle w:val="TeacherNotes"/>
            </w:pPr>
          </w:p>
          <w:p w14:paraId="7D5285C2" w14:textId="77777777" w:rsidR="00A40413" w:rsidRPr="004848BA" w:rsidRDefault="00A40413" w:rsidP="004848BA">
            <w:pPr>
              <w:pStyle w:val="TeacherNotes"/>
            </w:pPr>
          </w:p>
          <w:p w14:paraId="5F49EAC7" w14:textId="3C78320E" w:rsidR="00022302" w:rsidRPr="004848BA" w:rsidRDefault="00022302" w:rsidP="004848BA">
            <w:pPr>
              <w:pStyle w:val="TeacherNotes"/>
            </w:pPr>
          </w:p>
        </w:tc>
      </w:tr>
      <w:tr w:rsidR="00022302" w:rsidRPr="004848BA" w14:paraId="3BEFA145" w14:textId="77777777" w:rsidTr="00573BE1">
        <w:tc>
          <w:tcPr>
            <w:tcW w:w="5395" w:type="dxa"/>
          </w:tcPr>
          <w:p w14:paraId="4A0D0731" w14:textId="77777777" w:rsidR="00022302" w:rsidRPr="004848BA" w:rsidRDefault="00C773FB" w:rsidP="00022302">
            <w:pPr>
              <w:pStyle w:val="ListParagraph"/>
              <w:numPr>
                <w:ilvl w:val="1"/>
                <w:numId w:val="1"/>
              </w:numPr>
              <w:rPr>
                <w:rFonts w:eastAsia="Times New Roman" w:cstheme="minorHAnsi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theme="minorHAnsi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theme="minorHAnsi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 w:cstheme="minorHAnsi"/>
                  <w:sz w:val="24"/>
                  <w:szCs w:val="24"/>
                </w:rPr>
                <m:t>k</m:t>
              </m:r>
            </m:oMath>
          </w:p>
          <w:p w14:paraId="70D9CA93" w14:textId="77777777" w:rsidR="00022302" w:rsidRPr="004848BA" w:rsidRDefault="00022302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966F015" w14:textId="77777777" w:rsidR="00022302" w:rsidRPr="004848BA" w:rsidRDefault="00022302" w:rsidP="004848BA">
            <w:pPr>
              <w:pStyle w:val="TeacherNotes"/>
            </w:pPr>
          </w:p>
          <w:p w14:paraId="6E3D5931" w14:textId="1EB10DB1" w:rsidR="00022302" w:rsidRPr="004848BA" w:rsidRDefault="00022302" w:rsidP="004848BA">
            <w:pPr>
              <w:pStyle w:val="TeacherNotes"/>
            </w:pPr>
          </w:p>
        </w:tc>
        <w:tc>
          <w:tcPr>
            <w:tcW w:w="5395" w:type="dxa"/>
          </w:tcPr>
          <w:p w14:paraId="4293AD4E" w14:textId="77777777" w:rsidR="00022302" w:rsidRPr="004848BA" w:rsidRDefault="00022302" w:rsidP="00022302">
            <w:pPr>
              <w:pStyle w:val="ListParagraph"/>
              <w:numPr>
                <w:ilvl w:val="1"/>
                <w:numId w:val="1"/>
              </w:numPr>
              <w:rPr>
                <w:rFonts w:eastAsia="Calibri" w:cstheme="minorHAnsi"/>
                <w:sz w:val="24"/>
                <w:szCs w:val="24"/>
              </w:rPr>
            </w:pPr>
            <m:oMath>
              <m:r>
                <w:rPr>
                  <w:rFonts w:ascii="Cambria Math" w:eastAsia="Calibri" w:hAnsi="Cambria Math" w:cstheme="minorHAnsi"/>
                  <w:sz w:val="24"/>
                  <w:szCs w:val="24"/>
                </w:rPr>
                <m:t>2-z</m:t>
              </m:r>
            </m:oMath>
          </w:p>
          <w:p w14:paraId="366C5098" w14:textId="77777777" w:rsidR="00022302" w:rsidRPr="004848BA" w:rsidRDefault="00022302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07D5729B" w14:textId="77777777" w:rsidR="00022302" w:rsidRPr="004848BA" w:rsidRDefault="00022302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  <w:p w14:paraId="21830F53" w14:textId="2ED04AE1" w:rsidR="00022302" w:rsidRPr="004848BA" w:rsidRDefault="00022302" w:rsidP="00573BE1">
            <w:pPr>
              <w:pStyle w:val="ExampleCounter"/>
              <w:numPr>
                <w:ilvl w:val="0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</w:tbl>
    <w:p w14:paraId="730A9DCB" w14:textId="700BA34A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098449C8" w14:textId="330F2B24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67F6C15E" w14:textId="77777777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  <w:bookmarkStart w:id="0" w:name="_GoBack"/>
      <w:bookmarkEnd w:id="0"/>
    </w:p>
    <w:p w14:paraId="2E6DF328" w14:textId="144AFF1D" w:rsidR="00022302" w:rsidRPr="004848BA" w:rsidRDefault="000A38AA" w:rsidP="004848BA">
      <w:pPr>
        <w:pStyle w:val="TeacherNotes"/>
      </w:pPr>
      <w:r w:rsidRPr="004848BA">
        <w:lastRenderedPageBreak/>
        <w:t xml:space="preserve">You are buying chips, a drink, and a notebook. Does it matter what order the cashier rings up </w:t>
      </w:r>
      <w:proofErr w:type="gramStart"/>
      <w:r w:rsidRPr="004848BA">
        <w:t>this items</w:t>
      </w:r>
      <w:proofErr w:type="gramEnd"/>
      <w:r w:rsidRPr="004848BA">
        <w:t xml:space="preserve"> in? </w:t>
      </w:r>
    </w:p>
    <w:p w14:paraId="4B160F09" w14:textId="77777777" w:rsidR="00022302" w:rsidRPr="004848BA" w:rsidRDefault="00022302" w:rsidP="004848BA">
      <w:pPr>
        <w:pStyle w:val="TeacherNotes"/>
      </w:pPr>
    </w:p>
    <w:p w14:paraId="0981743D" w14:textId="77777777" w:rsidR="00022302" w:rsidRPr="004848BA" w:rsidRDefault="00022302" w:rsidP="00022302">
      <w:pPr>
        <w:rPr>
          <w:rFonts w:cstheme="minorHAnsi"/>
          <w:sz w:val="24"/>
          <w:szCs w:val="24"/>
        </w:rPr>
      </w:pPr>
    </w:p>
    <w:p w14:paraId="46550AC5" w14:textId="77777777" w:rsidR="00022302" w:rsidRPr="004848BA" w:rsidRDefault="00022302" w:rsidP="00022302">
      <w:pPr>
        <w:rPr>
          <w:rFonts w:cstheme="minorHAnsi"/>
          <w:sz w:val="24"/>
          <w:szCs w:val="24"/>
        </w:rPr>
      </w:pPr>
    </w:p>
    <w:p w14:paraId="478B13C3" w14:textId="77777777" w:rsidR="00022302" w:rsidRPr="004848BA" w:rsidRDefault="00022302" w:rsidP="00022302">
      <w:pPr>
        <w:rPr>
          <w:rFonts w:cstheme="minorHAnsi"/>
          <w:sz w:val="24"/>
          <w:szCs w:val="24"/>
        </w:rPr>
      </w:pPr>
      <w:r w:rsidRPr="004848BA">
        <w:rPr>
          <w:rFonts w:cstheme="minorHAnsi"/>
          <w:sz w:val="24"/>
          <w:szCs w:val="24"/>
        </w:rPr>
        <w:t xml:space="preserve">These situations illustrate the idea of the </w:t>
      </w:r>
      <w:r w:rsidRPr="004848BA">
        <w:rPr>
          <w:rFonts w:cstheme="minorHAnsi"/>
          <w:b/>
          <w:sz w:val="24"/>
          <w:szCs w:val="24"/>
        </w:rPr>
        <w:t>Associative Law</w:t>
      </w:r>
      <w:r w:rsidRPr="004848BA">
        <w:rPr>
          <w:rFonts w:cstheme="minorHAnsi"/>
          <w:sz w:val="24"/>
          <w:szCs w:val="24"/>
        </w:rPr>
        <w:t>, which we can now state below:</w:t>
      </w:r>
    </w:p>
    <w:p w14:paraId="3D8204C5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Let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</m:t>
        </m:r>
      </m:oMath>
      <w:r w:rsidRPr="004848BA">
        <w:rPr>
          <w:rFonts w:eastAsiaTheme="minorEastAsia" w:cstheme="minorHAnsi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b</m:t>
        </m:r>
        <m:r>
          <m:rPr>
            <m:sty m:val="p"/>
          </m:rPr>
          <w:rPr>
            <w:rFonts w:ascii="Cambria Math" w:eastAsiaTheme="minorEastAsia" w:hAnsi="Cambria Math" w:cstheme="minorHAnsi"/>
            <w:sz w:val="24"/>
            <w:szCs w:val="24"/>
          </w:rPr>
          <m:t>,</m:t>
        </m:r>
      </m:oMath>
      <w:r w:rsidRPr="004848BA">
        <w:rPr>
          <w:rFonts w:eastAsiaTheme="minorEastAsia" w:cstheme="minorHAnsi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Pr="004848BA">
        <w:rPr>
          <w:rFonts w:eastAsiaTheme="minorEastAsia" w:cstheme="minorHAnsi"/>
          <w:sz w:val="24"/>
          <w:szCs w:val="24"/>
        </w:rPr>
        <w:t xml:space="preserve"> represent any three real numbers. Now we can define the following properties:</w:t>
      </w:r>
    </w:p>
    <w:p w14:paraId="3FFDC6BE" w14:textId="77777777" w:rsidR="00022302" w:rsidRPr="004848BA" w:rsidRDefault="00022302" w:rsidP="00022302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The Associative Law for Addition:</w:t>
      </w:r>
    </w:p>
    <w:p w14:paraId="05BE4450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54A2AA5D" w14:textId="1C29C198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08F4B7B1" w14:textId="77777777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7F6E9151" w14:textId="77777777" w:rsidR="00022302" w:rsidRPr="004848BA" w:rsidRDefault="00022302" w:rsidP="00022302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The Associative Law for Multiplication:</w:t>
      </w:r>
    </w:p>
    <w:p w14:paraId="4FC9C0F8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3FF884E1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3C0E7026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10F1356E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109B655A" w14:textId="77777777" w:rsidR="00022302" w:rsidRPr="004848BA" w:rsidRDefault="00022302" w:rsidP="00022302">
      <w:pPr>
        <w:pStyle w:val="ExampleCounter"/>
        <w:rPr>
          <w:rFonts w:asciiTheme="minorHAnsi" w:hAnsiTheme="minorHAnsi" w:cstheme="minorHAnsi"/>
        </w:rPr>
      </w:pPr>
    </w:p>
    <w:p w14:paraId="348BDD80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Rewrite the following at least 2 different ways using the associative law. </w:t>
      </w:r>
    </w:p>
    <w:p w14:paraId="74BD4CFE" w14:textId="77777777" w:rsidR="00022302" w:rsidRPr="004848BA" w:rsidRDefault="00022302" w:rsidP="00022302">
      <w:pPr>
        <w:pStyle w:val="ListParagraph"/>
        <w:numPr>
          <w:ilvl w:val="1"/>
          <w:numId w:val="1"/>
        </w:numPr>
        <w:spacing w:after="0" w:line="240" w:lineRule="auto"/>
        <w:rPr>
          <w:rFonts w:eastAsiaTheme="minorEastAsia" w:cstheme="minorHAnsi"/>
          <w:sz w:val="24"/>
          <w:szCs w:val="24"/>
        </w:rPr>
      </w:pPr>
      <m:oMath>
        <m:r>
          <w:rPr>
            <w:rFonts w:ascii="Cambria Math" w:eastAsiaTheme="minorEastAsia" w:hAnsi="Cambria Math" w:cstheme="minorHAnsi"/>
            <w:sz w:val="24"/>
            <w:szCs w:val="24"/>
          </w:rPr>
          <m:t>4xz</m:t>
        </m:r>
      </m:oMath>
    </w:p>
    <w:p w14:paraId="1D3F8FC8" w14:textId="77777777" w:rsidR="00022302" w:rsidRPr="004848BA" w:rsidRDefault="00022302" w:rsidP="004848BA">
      <w:pPr>
        <w:pStyle w:val="TeacherNotes"/>
      </w:pPr>
    </w:p>
    <w:p w14:paraId="2A7BA787" w14:textId="77777777" w:rsidR="00022302" w:rsidRPr="004848BA" w:rsidRDefault="00022302" w:rsidP="004848BA">
      <w:pPr>
        <w:pStyle w:val="TeacherNotes"/>
      </w:pPr>
    </w:p>
    <w:p w14:paraId="64D69E89" w14:textId="77777777" w:rsidR="00022302" w:rsidRPr="004848BA" w:rsidRDefault="00022302" w:rsidP="004848BA">
      <w:pPr>
        <w:pStyle w:val="TeacherNotes"/>
      </w:pPr>
    </w:p>
    <w:p w14:paraId="7152FDF9" w14:textId="091EB0F3" w:rsidR="00022302" w:rsidRPr="004848BA" w:rsidRDefault="00022302" w:rsidP="004848BA">
      <w:pPr>
        <w:pStyle w:val="TeacherNotes"/>
      </w:pPr>
    </w:p>
    <w:p w14:paraId="797708A8" w14:textId="6693FF94" w:rsidR="000A38AA" w:rsidRPr="004848BA" w:rsidRDefault="000A38AA" w:rsidP="004848BA">
      <w:pPr>
        <w:pStyle w:val="TeacherNotes"/>
      </w:pPr>
    </w:p>
    <w:p w14:paraId="56C0B5FE" w14:textId="77777777" w:rsidR="000A38AA" w:rsidRPr="004848BA" w:rsidRDefault="000A38AA" w:rsidP="004848BA">
      <w:pPr>
        <w:pStyle w:val="TeacherNotes"/>
      </w:pPr>
    </w:p>
    <w:p w14:paraId="17E620C9" w14:textId="77777777" w:rsidR="00022302" w:rsidRPr="004848BA" w:rsidRDefault="00022302" w:rsidP="004848BA">
      <w:pPr>
        <w:pStyle w:val="TeacherNotes"/>
      </w:pPr>
    </w:p>
    <w:p w14:paraId="72848513" w14:textId="77777777" w:rsidR="00022302" w:rsidRPr="004848BA" w:rsidRDefault="00022302" w:rsidP="004848BA">
      <w:pPr>
        <w:pStyle w:val="TeacherNotes"/>
      </w:pPr>
    </w:p>
    <w:p w14:paraId="60F223BC" w14:textId="77777777" w:rsidR="00022302" w:rsidRPr="004848BA" w:rsidRDefault="00022302" w:rsidP="00022302">
      <w:pPr>
        <w:pStyle w:val="ListParagraph"/>
        <w:numPr>
          <w:ilvl w:val="1"/>
          <w:numId w:val="1"/>
        </w:numPr>
        <w:spacing w:after="0" w:line="240" w:lineRule="auto"/>
        <w:rPr>
          <w:rFonts w:cstheme="minorHAnsi"/>
          <w:sz w:val="24"/>
          <w:szCs w:val="24"/>
        </w:rPr>
      </w:pPr>
      <m:oMath>
        <m:r>
          <w:rPr>
            <w:rFonts w:ascii="Cambria Math" w:hAnsi="Cambria Math" w:cstheme="minorHAnsi"/>
            <w:sz w:val="24"/>
            <w:szCs w:val="24"/>
          </w:rPr>
          <m:t>8+2+7+3</m:t>
        </m:r>
      </m:oMath>
    </w:p>
    <w:p w14:paraId="4451CAA0" w14:textId="77777777" w:rsidR="00022302" w:rsidRPr="004848BA" w:rsidRDefault="00022302" w:rsidP="004848BA">
      <w:pPr>
        <w:pStyle w:val="TeacherNotes"/>
      </w:pPr>
    </w:p>
    <w:p w14:paraId="10D7221C" w14:textId="77777777" w:rsidR="00022302" w:rsidRPr="004848BA" w:rsidRDefault="00022302" w:rsidP="00022302">
      <w:pPr>
        <w:rPr>
          <w:rFonts w:cstheme="minorHAnsi"/>
          <w:color w:val="00B050"/>
          <w:sz w:val="24"/>
          <w:szCs w:val="24"/>
        </w:rPr>
      </w:pPr>
    </w:p>
    <w:p w14:paraId="284458AD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610AA9C8" w14:textId="2F37C21D" w:rsidR="00022302" w:rsidRPr="004848BA" w:rsidRDefault="00022302" w:rsidP="004848BA">
      <w:pPr>
        <w:pStyle w:val="TeacherNotes"/>
      </w:pPr>
    </w:p>
    <w:p w14:paraId="71203BB0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7C9ECD90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73410C9D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218DD441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591486C5" w14:textId="77777777" w:rsidR="00022302" w:rsidRPr="004848BA" w:rsidRDefault="00022302" w:rsidP="00022302">
      <w:pPr>
        <w:rPr>
          <w:rFonts w:cstheme="minorHAnsi"/>
          <w:sz w:val="24"/>
          <w:szCs w:val="24"/>
        </w:rPr>
      </w:pPr>
    </w:p>
    <w:p w14:paraId="59691521" w14:textId="3A12BA53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lastRenderedPageBreak/>
        <w:t xml:space="preserve">These rules are helpful when we are computing longer expressions. </w:t>
      </w:r>
    </w:p>
    <w:p w14:paraId="2F5C6CE7" w14:textId="77777777" w:rsidR="00022302" w:rsidRPr="004848BA" w:rsidRDefault="00022302" w:rsidP="00022302">
      <w:pPr>
        <w:pStyle w:val="DefintionorRuleHighlight1"/>
        <w:rPr>
          <w:rFonts w:asciiTheme="minorHAnsi" w:eastAsiaTheme="minorEastAsia" w:hAnsiTheme="minorHAnsi" w:cstheme="minorHAnsi"/>
          <w:szCs w:val="24"/>
        </w:rPr>
      </w:pPr>
      <w:bookmarkStart w:id="1" w:name="_Toc12966741"/>
      <w:r w:rsidRPr="004848BA">
        <w:rPr>
          <w:rFonts w:asciiTheme="minorHAnsi" w:eastAsiaTheme="minorEastAsia" w:hAnsiTheme="minorHAnsi" w:cstheme="minorHAnsi"/>
          <w:szCs w:val="24"/>
        </w:rPr>
        <w:t>How to Simplify Calculations Using the Commutative and Associative Laws</w:t>
      </w:r>
      <w:bookmarkEnd w:id="1"/>
    </w:p>
    <w:p w14:paraId="07CAB290" w14:textId="77777777" w:rsidR="00022302" w:rsidRPr="004848BA" w:rsidRDefault="00022302" w:rsidP="00022302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Suppose we want to calculate: </w:t>
      </w:r>
      <m:oMath>
        <m:r>
          <w:rPr>
            <w:rFonts w:ascii="Cambria Math" w:hAnsi="Cambria Math" w:cstheme="minorHAnsi"/>
            <w:sz w:val="24"/>
            <w:szCs w:val="24"/>
          </w:rPr>
          <m:t>2+3+8+7</m:t>
        </m:r>
      </m:oMath>
      <w:r w:rsidRPr="004848BA">
        <w:rPr>
          <w:rFonts w:cstheme="minorHAnsi"/>
          <w:sz w:val="24"/>
          <w:szCs w:val="24"/>
        </w:rPr>
        <w:t xml:space="preserve"> </w:t>
      </w:r>
    </w:p>
    <w:p w14:paraId="0630ED39" w14:textId="77777777" w:rsidR="00022302" w:rsidRPr="004848BA" w:rsidRDefault="00022302" w:rsidP="00022302">
      <w:pPr>
        <w:pStyle w:val="ListParagraph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Using the commutative law, we more cleverly group these numbers together like this:</w:t>
      </w:r>
    </w:p>
    <w:p w14:paraId="1E094BF2" w14:textId="77777777" w:rsidR="00022302" w:rsidRPr="004848BA" w:rsidRDefault="00022302" w:rsidP="00022302">
      <w:pPr>
        <w:pStyle w:val="ListParagraph"/>
        <w:rPr>
          <w:rFonts w:eastAsiaTheme="minorEastAsia" w:cstheme="minorHAnsi"/>
          <w:sz w:val="24"/>
          <w:szCs w:val="24"/>
        </w:rPr>
      </w:pPr>
      <m:oMathPara>
        <m:oMath>
          <m:r>
            <w:rPr>
              <w:rFonts w:ascii="Cambria Math" w:hAnsi="Cambria Math" w:cstheme="minorHAnsi"/>
              <w:sz w:val="24"/>
              <w:szCs w:val="24"/>
            </w:rPr>
            <m:t>2+8+3+7</m:t>
          </m:r>
        </m:oMath>
      </m:oMathPara>
    </w:p>
    <w:p w14:paraId="65B34B25" w14:textId="77777777" w:rsidR="00022302" w:rsidRPr="004848BA" w:rsidRDefault="00022302" w:rsidP="00022302">
      <w:pPr>
        <w:pStyle w:val="ListParagraph"/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Usually we recognize 10s faster than some other quantities, so from here we can rearrange and group like this to find the final answer:  </w:t>
      </w:r>
    </w:p>
    <w:p w14:paraId="2A56A82E" w14:textId="57486C7F" w:rsidR="00022302" w:rsidRPr="004848BA" w:rsidRDefault="00022302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10772399" w14:textId="459D67CB" w:rsidR="000A38AA" w:rsidRPr="004848BA" w:rsidRDefault="000A38AA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42A3ADF6" w14:textId="4B567D0F" w:rsidR="000A38AA" w:rsidRPr="004848BA" w:rsidRDefault="000A38AA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50088F8D" w14:textId="7377EBA9" w:rsidR="000A38AA" w:rsidRPr="004848BA" w:rsidRDefault="000A38AA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5A98B19F" w14:textId="2EE30B16" w:rsidR="000A38AA" w:rsidRPr="004848BA" w:rsidRDefault="000A38AA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572D1B2A" w14:textId="77777777" w:rsidR="000A38AA" w:rsidRPr="004848BA" w:rsidRDefault="000A38AA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597EA91A" w14:textId="7B82CEF3" w:rsidR="00022302" w:rsidRPr="004848BA" w:rsidRDefault="00022302" w:rsidP="00022302">
      <w:pPr>
        <w:pStyle w:val="ListParagraph"/>
        <w:rPr>
          <w:rFonts w:eastAsiaTheme="minorEastAsia" w:cstheme="minorHAnsi"/>
          <w:sz w:val="24"/>
          <w:szCs w:val="24"/>
        </w:rPr>
      </w:pPr>
    </w:p>
    <w:p w14:paraId="6B2A33B8" w14:textId="77777777" w:rsidR="00022302" w:rsidRPr="004848BA" w:rsidRDefault="00022302" w:rsidP="00022302">
      <w:pPr>
        <w:rPr>
          <w:rFonts w:cstheme="minorHAnsi"/>
          <w:sz w:val="24"/>
          <w:szCs w:val="24"/>
        </w:rPr>
      </w:pPr>
      <w:r w:rsidRPr="004848BA">
        <w:rPr>
          <w:rFonts w:cstheme="minorHAnsi"/>
          <w:sz w:val="24"/>
          <w:szCs w:val="24"/>
        </w:rPr>
        <w:tab/>
      </w:r>
    </w:p>
    <w:p w14:paraId="4D0EFB8D" w14:textId="77777777" w:rsidR="00022302" w:rsidRPr="004848BA" w:rsidRDefault="00022302" w:rsidP="00022302">
      <w:pPr>
        <w:pStyle w:val="ListParagraph"/>
        <w:numPr>
          <w:ilvl w:val="0"/>
          <w:numId w:val="9"/>
        </w:numPr>
        <w:spacing w:after="0" w:line="240" w:lineRule="auto"/>
        <w:rPr>
          <w:rFonts w:cstheme="minorHAnsi"/>
          <w:sz w:val="24"/>
          <w:szCs w:val="24"/>
        </w:rPr>
      </w:pPr>
      <w:r w:rsidRPr="004848BA">
        <w:rPr>
          <w:rFonts w:cstheme="minorHAnsi"/>
          <w:sz w:val="24"/>
          <w:szCs w:val="24"/>
        </w:rPr>
        <w:t xml:space="preserve">How can you rearrange </w:t>
      </w:r>
      <m:oMath>
        <m:d>
          <m:d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Cambria Math" w:cstheme="minorHAnsi"/>
                <w:sz w:val="24"/>
                <w:szCs w:val="24"/>
              </w:rPr>
              <m:t>*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hAnsi="Cambria Math" w:cstheme="minorHAnsi"/>
            <w:sz w:val="24"/>
            <w:szCs w:val="24"/>
          </w:rPr>
          <m:t>×</m:t>
        </m:r>
        <m:d>
          <m:d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10*6</m:t>
            </m:r>
          </m:e>
        </m:d>
      </m:oMath>
      <w:r w:rsidRPr="004848BA">
        <w:rPr>
          <w:rFonts w:eastAsiaTheme="minorEastAsia" w:cstheme="minorHAnsi"/>
          <w:sz w:val="24"/>
          <w:szCs w:val="24"/>
        </w:rPr>
        <w:t xml:space="preserve"> to make the calculations simpler to work with?</w:t>
      </w:r>
      <w:r w:rsidRPr="004848BA">
        <w:rPr>
          <w:rFonts w:cstheme="minorHAnsi"/>
          <w:sz w:val="24"/>
          <w:szCs w:val="24"/>
        </w:rPr>
        <w:t xml:space="preserve"> </w:t>
      </w:r>
    </w:p>
    <w:p w14:paraId="52D524AB" w14:textId="77777777" w:rsidR="00022302" w:rsidRPr="004848BA" w:rsidRDefault="00022302" w:rsidP="00022302">
      <w:pPr>
        <w:pStyle w:val="ListParagraph"/>
        <w:rPr>
          <w:rFonts w:cstheme="minorHAnsi"/>
          <w:sz w:val="24"/>
          <w:szCs w:val="24"/>
        </w:rPr>
      </w:pPr>
    </w:p>
    <w:p w14:paraId="710B8331" w14:textId="644A4772" w:rsidR="00022302" w:rsidRPr="004848BA" w:rsidRDefault="00022302" w:rsidP="004848BA">
      <w:pPr>
        <w:pStyle w:val="TeacherNotes"/>
      </w:pPr>
    </w:p>
    <w:p w14:paraId="10A3D455" w14:textId="78157447" w:rsidR="000A38AA" w:rsidRPr="004848BA" w:rsidRDefault="000A38AA" w:rsidP="004848BA">
      <w:pPr>
        <w:pStyle w:val="TeacherNotes"/>
      </w:pPr>
    </w:p>
    <w:p w14:paraId="6A1AB8DC" w14:textId="1C55A0B1" w:rsidR="000A38AA" w:rsidRPr="004848BA" w:rsidRDefault="000A38AA" w:rsidP="004848BA">
      <w:pPr>
        <w:pStyle w:val="TeacherNotes"/>
      </w:pPr>
    </w:p>
    <w:p w14:paraId="1C02767A" w14:textId="2587E76F" w:rsidR="000A38AA" w:rsidRPr="004848BA" w:rsidRDefault="000A38AA" w:rsidP="004848BA">
      <w:pPr>
        <w:pStyle w:val="TeacherNotes"/>
      </w:pPr>
    </w:p>
    <w:p w14:paraId="69C6613E" w14:textId="7A8D7225" w:rsidR="000A38AA" w:rsidRPr="004848BA" w:rsidRDefault="000A38AA" w:rsidP="004848BA">
      <w:pPr>
        <w:pStyle w:val="TeacherNotes"/>
      </w:pPr>
    </w:p>
    <w:p w14:paraId="1F60E17E" w14:textId="62B74F8D" w:rsidR="000A38AA" w:rsidRPr="004848BA" w:rsidRDefault="000A38AA" w:rsidP="004848BA">
      <w:pPr>
        <w:pStyle w:val="TeacherNotes"/>
      </w:pPr>
    </w:p>
    <w:p w14:paraId="2D73B794" w14:textId="77777777" w:rsidR="000A38AA" w:rsidRPr="004848BA" w:rsidRDefault="000A38AA" w:rsidP="004848BA">
      <w:pPr>
        <w:pStyle w:val="TeacherNotes"/>
      </w:pPr>
    </w:p>
    <w:p w14:paraId="1937290C" w14:textId="742E7C82" w:rsidR="000A38AA" w:rsidRPr="004848BA" w:rsidRDefault="000A38AA" w:rsidP="004848BA">
      <w:pPr>
        <w:pStyle w:val="TeacherNotes"/>
      </w:pPr>
    </w:p>
    <w:p w14:paraId="7143AE3D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4C803F50" w14:textId="77777777" w:rsidR="00022302" w:rsidRPr="004848BA" w:rsidRDefault="00022302" w:rsidP="00022302">
      <w:pPr>
        <w:pStyle w:val="DefintionorRuleHighlight1"/>
        <w:rPr>
          <w:rFonts w:asciiTheme="minorHAnsi" w:eastAsiaTheme="minorEastAsia" w:hAnsiTheme="minorHAnsi" w:cstheme="minorHAnsi"/>
          <w:szCs w:val="24"/>
        </w:rPr>
      </w:pPr>
      <w:bookmarkStart w:id="2" w:name="_Toc12966742"/>
      <w:r w:rsidRPr="004848BA">
        <w:rPr>
          <w:rFonts w:asciiTheme="minorHAnsi" w:eastAsiaTheme="minorEastAsia" w:hAnsiTheme="minorHAnsi" w:cstheme="minorHAnsi"/>
          <w:szCs w:val="24"/>
        </w:rPr>
        <w:t>The Distributive Law</w:t>
      </w:r>
      <w:bookmarkEnd w:id="2"/>
    </w:p>
    <w:p w14:paraId="6F09C24A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Let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a, b,</m:t>
        </m:r>
      </m:oMath>
      <w:r w:rsidRPr="004848BA">
        <w:rPr>
          <w:rFonts w:eastAsiaTheme="minorEastAsia" w:cstheme="minorHAnsi"/>
          <w:sz w:val="24"/>
          <w:szCs w:val="24"/>
        </w:rPr>
        <w:t xml:space="preserve"> and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c</m:t>
        </m:r>
      </m:oMath>
      <w:r w:rsidRPr="004848BA">
        <w:rPr>
          <w:rFonts w:eastAsiaTheme="minorEastAsia" w:cstheme="minorHAnsi"/>
          <w:sz w:val="24"/>
          <w:szCs w:val="24"/>
        </w:rPr>
        <w:t xml:space="preserve"> represent any three real numbers. Then the following property holds:</w:t>
      </w:r>
    </w:p>
    <w:p w14:paraId="033A99CB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7A2A9FD7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5042E38F" w14:textId="787801BB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2EE75D38" w14:textId="7CEFF19A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1C148CFF" w14:textId="5B71C36A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36629CDD" w14:textId="77777777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3120B772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2926F231" w14:textId="2A6E6E18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The distributive property effectively gives us permission to either add or multiply certain expressions in the order that simplifies the calculation</w:t>
      </w:r>
      <w:r w:rsidR="000A38AA" w:rsidRPr="004848BA">
        <w:rPr>
          <w:rFonts w:eastAsiaTheme="minorEastAsia" w:cstheme="minorHAnsi"/>
          <w:sz w:val="24"/>
          <w:szCs w:val="24"/>
        </w:rPr>
        <w:t>.</w:t>
      </w:r>
    </w:p>
    <w:p w14:paraId="562611AC" w14:textId="77777777" w:rsidR="00022302" w:rsidRPr="004848BA" w:rsidRDefault="00022302" w:rsidP="00022302">
      <w:pPr>
        <w:pStyle w:val="ExampleCounter"/>
        <w:rPr>
          <w:rFonts w:asciiTheme="minorHAnsi" w:hAnsiTheme="minorHAnsi" w:cstheme="minorHAnsi"/>
        </w:rPr>
      </w:pPr>
      <w:r w:rsidRPr="004848BA">
        <w:rPr>
          <w:rFonts w:asciiTheme="minorHAnsi" w:hAnsiTheme="minorHAnsi" w:cstheme="minorHAnsi"/>
        </w:rPr>
        <w:lastRenderedPageBreak/>
        <w:t xml:space="preserve"> </w:t>
      </w:r>
    </w:p>
    <w:p w14:paraId="0D80E574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>Use the distributive property as needed to simplify the following calculations.</w:t>
      </w:r>
    </w:p>
    <w:p w14:paraId="1E90B29F" w14:textId="50837A8F" w:rsidR="00022302" w:rsidRPr="004848BA" w:rsidRDefault="000A38AA" w:rsidP="004848BA">
      <w:pPr>
        <w:pStyle w:val="TeacherNotes"/>
        <w:rPr>
          <w:rFonts w:eastAsiaTheme="minorEastAsia"/>
        </w:rPr>
      </w:pPr>
      <w:r w:rsidRPr="004848BA">
        <w:rPr>
          <w:rFonts w:eastAsiaTheme="minorEastAsia"/>
        </w:rP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10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022302" w:rsidRPr="004848BA">
        <w:rPr>
          <w:rFonts w:eastAsiaTheme="minorEastAsia"/>
        </w:rPr>
        <w:t xml:space="preserve"> </w:t>
      </w:r>
    </w:p>
    <w:p w14:paraId="3FCEC87C" w14:textId="77777777" w:rsidR="000A38AA" w:rsidRPr="004848BA" w:rsidRDefault="000A38AA" w:rsidP="004848BA">
      <w:pPr>
        <w:pStyle w:val="TeacherNotes"/>
      </w:pPr>
    </w:p>
    <w:p w14:paraId="1C49C49F" w14:textId="7CD1E6A4" w:rsidR="000A38AA" w:rsidRPr="004848BA" w:rsidRDefault="000A38AA" w:rsidP="004848BA">
      <w:pPr>
        <w:pStyle w:val="TeacherNotes"/>
      </w:pPr>
    </w:p>
    <w:p w14:paraId="1B8A2382" w14:textId="77777777" w:rsidR="000A38AA" w:rsidRPr="004848BA" w:rsidRDefault="000A38AA" w:rsidP="004848BA">
      <w:pPr>
        <w:pStyle w:val="TeacherNotes"/>
      </w:pPr>
    </w:p>
    <w:p w14:paraId="4B995E1B" w14:textId="77777777" w:rsidR="000A38AA" w:rsidRPr="004848BA" w:rsidRDefault="000A38AA" w:rsidP="004848BA">
      <w:pPr>
        <w:pStyle w:val="TeacherNotes"/>
      </w:pPr>
    </w:p>
    <w:p w14:paraId="054264A3" w14:textId="55BC1B15" w:rsidR="00022302" w:rsidRPr="004848BA" w:rsidRDefault="000A38AA" w:rsidP="004848BA">
      <w:pPr>
        <w:pStyle w:val="TeacherNotes"/>
        <w:rPr>
          <w:rFonts w:eastAsiaTheme="minorEastAsia"/>
        </w:rPr>
      </w:pPr>
      <w:r w:rsidRPr="004848BA"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6+9</m:t>
            </m:r>
          </m:e>
        </m:d>
      </m:oMath>
      <w:r w:rsidR="00022302" w:rsidRPr="004848BA">
        <w:rPr>
          <w:rFonts w:eastAsiaTheme="minorEastAsia"/>
        </w:rPr>
        <w:t xml:space="preserve"> </w:t>
      </w:r>
    </w:p>
    <w:p w14:paraId="2C67D656" w14:textId="269675B0" w:rsidR="000A38AA" w:rsidRPr="004848BA" w:rsidRDefault="000A38AA" w:rsidP="004848BA">
      <w:pPr>
        <w:pStyle w:val="TeacherNotes"/>
      </w:pPr>
    </w:p>
    <w:p w14:paraId="752DAF9C" w14:textId="74B6E93B" w:rsidR="000A38AA" w:rsidRPr="004848BA" w:rsidRDefault="000A38AA" w:rsidP="004848BA">
      <w:pPr>
        <w:pStyle w:val="TeacherNotes"/>
      </w:pPr>
    </w:p>
    <w:p w14:paraId="281E7C7D" w14:textId="349A8B39" w:rsidR="000A38AA" w:rsidRPr="004848BA" w:rsidRDefault="000A38AA" w:rsidP="004848BA">
      <w:pPr>
        <w:pStyle w:val="TeacherNotes"/>
      </w:pPr>
    </w:p>
    <w:p w14:paraId="27DBCBF2" w14:textId="362BCC45" w:rsidR="000A38AA" w:rsidRPr="004848BA" w:rsidRDefault="000A38AA" w:rsidP="004848BA">
      <w:pPr>
        <w:pStyle w:val="TeacherNotes"/>
      </w:pPr>
    </w:p>
    <w:p w14:paraId="0E619044" w14:textId="77777777" w:rsidR="000A38AA" w:rsidRPr="004848BA" w:rsidRDefault="000A38AA" w:rsidP="004848BA">
      <w:pPr>
        <w:pStyle w:val="TeacherNotes"/>
        <w:rPr>
          <w:rFonts w:eastAsiaTheme="minorEastAsia"/>
        </w:rPr>
      </w:pPr>
      <w:r w:rsidRPr="004848BA">
        <w:rPr>
          <w:rFonts w:eastAsiaTheme="minorEastAsia"/>
        </w:rP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20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den>
            </m:f>
          </m:e>
        </m:d>
      </m:oMath>
      <w:r w:rsidRPr="004848BA">
        <w:rPr>
          <w:rFonts w:eastAsiaTheme="minorEastAsia"/>
        </w:rPr>
        <w:t xml:space="preserve">  </w:t>
      </w:r>
    </w:p>
    <w:p w14:paraId="4948463D" w14:textId="032CE049" w:rsidR="000A38AA" w:rsidRPr="004848BA" w:rsidRDefault="000A38AA" w:rsidP="004848BA">
      <w:pPr>
        <w:pStyle w:val="TeacherNotes"/>
      </w:pPr>
    </w:p>
    <w:p w14:paraId="6BA4F6A8" w14:textId="32977655" w:rsidR="000A38AA" w:rsidRPr="004848BA" w:rsidRDefault="000A38AA" w:rsidP="004848BA">
      <w:pPr>
        <w:pStyle w:val="TeacherNotes"/>
      </w:pPr>
    </w:p>
    <w:p w14:paraId="77A369A0" w14:textId="53181BA8" w:rsidR="000A38AA" w:rsidRPr="004848BA" w:rsidRDefault="000A38AA" w:rsidP="004848BA">
      <w:pPr>
        <w:pStyle w:val="TeacherNotes"/>
      </w:pPr>
    </w:p>
    <w:p w14:paraId="5EE9D1AC" w14:textId="77777777" w:rsidR="000A38AA" w:rsidRPr="004848BA" w:rsidRDefault="000A38AA" w:rsidP="004848BA">
      <w:pPr>
        <w:pStyle w:val="TeacherNotes"/>
      </w:pPr>
    </w:p>
    <w:p w14:paraId="5F1B80B7" w14:textId="44086FF1" w:rsidR="00022302" w:rsidRPr="004848BA" w:rsidRDefault="000A38AA" w:rsidP="004848BA">
      <w:pPr>
        <w:pStyle w:val="TeacherNotes"/>
      </w:pPr>
      <w:r w:rsidRPr="004848BA">
        <w:rPr>
          <w:rFonts w:eastAsiaTheme="minorEastAsia"/>
        </w:rPr>
        <w:t xml:space="preserve">d.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</w:rPr>
          <m:t>(14-4)</m:t>
        </m:r>
      </m:oMath>
      <w:r w:rsidR="00022302" w:rsidRPr="004848BA">
        <w:t xml:space="preserve"> </w:t>
      </w:r>
    </w:p>
    <w:p w14:paraId="6FBE3C55" w14:textId="12BB381C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33644F8E" w14:textId="2A4CDC12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5A51525F" w14:textId="77777777" w:rsidR="000A38AA" w:rsidRPr="004848BA" w:rsidRDefault="000A38AA" w:rsidP="00022302">
      <w:pPr>
        <w:rPr>
          <w:rFonts w:eastAsiaTheme="minorEastAsia" w:cstheme="minorHAnsi"/>
          <w:sz w:val="24"/>
          <w:szCs w:val="24"/>
        </w:rPr>
      </w:pPr>
    </w:p>
    <w:p w14:paraId="0C626BC5" w14:textId="1D80E482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The distributive law works in the opposite direction as well. If we start with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ab+ac,</m:t>
        </m:r>
      </m:oMath>
      <w:r w:rsidRPr="004848BA">
        <w:rPr>
          <w:rFonts w:eastAsiaTheme="minorEastAsia" w:cstheme="minorHAnsi"/>
          <w:sz w:val="24"/>
          <w:szCs w:val="24"/>
        </w:rPr>
        <w:t xml:space="preserve"> according to the distributive law what would this equal?</w:t>
      </w:r>
    </w:p>
    <w:p w14:paraId="36CD24A2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Another name for this process is called </w:t>
      </w:r>
      <w:r w:rsidRPr="004848BA">
        <w:rPr>
          <w:rFonts w:eastAsiaTheme="minorEastAsia" w:cstheme="minorHAnsi"/>
          <w:b/>
          <w:sz w:val="24"/>
          <w:szCs w:val="24"/>
        </w:rPr>
        <w:t>factoring.</w:t>
      </w:r>
    </w:p>
    <w:p w14:paraId="770319F0" w14:textId="77777777" w:rsidR="00022302" w:rsidRPr="004848BA" w:rsidRDefault="00022302" w:rsidP="00022302">
      <w:pPr>
        <w:pStyle w:val="ExampleCounter"/>
        <w:rPr>
          <w:rFonts w:asciiTheme="minorHAnsi" w:hAnsiTheme="minorHAnsi" w:cstheme="minorHAnsi"/>
        </w:rPr>
      </w:pPr>
      <w:r w:rsidRPr="004848BA">
        <w:rPr>
          <w:rFonts w:asciiTheme="minorHAnsi" w:hAnsiTheme="minorHAnsi" w:cstheme="minorHAnsi"/>
        </w:rPr>
        <w:t xml:space="preserve"> </w:t>
      </w:r>
    </w:p>
    <w:p w14:paraId="75D1B109" w14:textId="37457A7E" w:rsidR="00022302" w:rsidRPr="004848BA" w:rsidRDefault="00022302" w:rsidP="000A38AA">
      <w:pPr>
        <w:rPr>
          <w:rFonts w:cstheme="minorHAnsi"/>
          <w:sz w:val="24"/>
          <w:szCs w:val="24"/>
        </w:rPr>
      </w:pPr>
      <w:r w:rsidRPr="004848BA">
        <w:rPr>
          <w:rFonts w:cstheme="minorHAnsi"/>
          <w:sz w:val="24"/>
          <w:szCs w:val="24"/>
        </w:rPr>
        <w:t>Use the distributive law to factor the following:</w:t>
      </w:r>
    </w:p>
    <w:p w14:paraId="7F78F316" w14:textId="57EE0C5B" w:rsidR="000A38AA" w:rsidRPr="004848BA" w:rsidRDefault="000A38AA" w:rsidP="000A38AA">
      <w:pPr>
        <w:rPr>
          <w:rFonts w:eastAsiaTheme="minorEastAsia" w:cstheme="minorHAnsi"/>
          <w:sz w:val="24"/>
          <w:szCs w:val="24"/>
        </w:rPr>
      </w:pPr>
      <w:r w:rsidRPr="004848BA">
        <w:rPr>
          <w:rFonts w:cstheme="minorHAnsi"/>
          <w:sz w:val="24"/>
          <w:szCs w:val="24"/>
        </w:rPr>
        <w:t xml:space="preserve">a. </w:t>
      </w:r>
      <m:oMath>
        <m:r>
          <w:rPr>
            <w:rFonts w:ascii="Cambria Math" w:hAnsi="Cambria Math" w:cstheme="minorHAnsi"/>
            <w:sz w:val="24"/>
            <w:szCs w:val="24"/>
          </w:rPr>
          <m:t>km+kn</m:t>
        </m:r>
      </m:oMath>
    </w:p>
    <w:p w14:paraId="625CE51C" w14:textId="20CE4C26" w:rsidR="000A38AA" w:rsidRPr="004848BA" w:rsidRDefault="000A38AA" w:rsidP="000A38AA">
      <w:pPr>
        <w:rPr>
          <w:rFonts w:eastAsiaTheme="minorEastAsia" w:cstheme="minorHAnsi"/>
          <w:sz w:val="24"/>
          <w:szCs w:val="24"/>
        </w:rPr>
      </w:pPr>
    </w:p>
    <w:p w14:paraId="254C13A4" w14:textId="729A3924" w:rsidR="000A38AA" w:rsidRPr="004848BA" w:rsidRDefault="000A38AA" w:rsidP="000A38AA">
      <w:pPr>
        <w:rPr>
          <w:rFonts w:eastAsiaTheme="minorEastAsia" w:cstheme="minorHAnsi"/>
          <w:sz w:val="24"/>
          <w:szCs w:val="24"/>
        </w:rPr>
      </w:pPr>
    </w:p>
    <w:p w14:paraId="218F0D9F" w14:textId="080A43D6" w:rsidR="000A38AA" w:rsidRPr="004848BA" w:rsidRDefault="000A38AA" w:rsidP="000A38AA">
      <w:pPr>
        <w:rPr>
          <w:rFonts w:eastAsiaTheme="minorEastAsia" w:cstheme="minorHAnsi"/>
          <w:sz w:val="24"/>
          <w:szCs w:val="24"/>
        </w:rPr>
      </w:pPr>
    </w:p>
    <w:p w14:paraId="0CD92FA1" w14:textId="4F431F8D" w:rsidR="000A38AA" w:rsidRPr="004848BA" w:rsidRDefault="000A38AA" w:rsidP="000A38AA">
      <w:pPr>
        <w:rPr>
          <w:rFonts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b.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5x+10y</m:t>
        </m:r>
      </m:oMath>
    </w:p>
    <w:p w14:paraId="0881AA26" w14:textId="77777777" w:rsidR="00022302" w:rsidRPr="004848BA" w:rsidRDefault="00022302" w:rsidP="004848BA">
      <w:pPr>
        <w:pStyle w:val="TeacherNotes"/>
      </w:pPr>
    </w:p>
    <w:p w14:paraId="71691B4A" w14:textId="77777777" w:rsidR="00022302" w:rsidRPr="004848BA" w:rsidRDefault="00022302" w:rsidP="004848BA">
      <w:pPr>
        <w:pStyle w:val="TeacherNotes"/>
      </w:pPr>
    </w:p>
    <w:p w14:paraId="2A842CF4" w14:textId="19439F8E" w:rsidR="000A38AA" w:rsidRPr="004848BA" w:rsidRDefault="000A38AA" w:rsidP="004848BA">
      <w:pPr>
        <w:pStyle w:val="TeacherNotes"/>
      </w:pPr>
    </w:p>
    <w:p w14:paraId="524CBBAA" w14:textId="77777777" w:rsidR="000A38AA" w:rsidRPr="004848BA" w:rsidRDefault="000A38AA" w:rsidP="004848BA">
      <w:pPr>
        <w:pStyle w:val="TeacherNotes"/>
      </w:pPr>
    </w:p>
    <w:p w14:paraId="33F421BC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There are a few other properties we need to mention:  </w:t>
      </w:r>
    </w:p>
    <w:p w14:paraId="37BEFCC5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34F3D261" w14:textId="77777777" w:rsidR="00022302" w:rsidRPr="004848BA" w:rsidRDefault="00022302" w:rsidP="00022302">
      <w:pPr>
        <w:pStyle w:val="DefintionorRuleHighlight1"/>
        <w:rPr>
          <w:rFonts w:asciiTheme="minorHAnsi" w:eastAsiaTheme="minorEastAsia" w:hAnsiTheme="minorHAnsi" w:cstheme="minorHAnsi"/>
          <w:szCs w:val="24"/>
        </w:rPr>
      </w:pPr>
      <w:bookmarkStart w:id="3" w:name="_Toc12966743"/>
      <w:r w:rsidRPr="004848BA">
        <w:rPr>
          <w:rFonts w:asciiTheme="minorHAnsi" w:eastAsiaTheme="minorEastAsia" w:hAnsiTheme="minorHAnsi" w:cstheme="minorHAnsi"/>
          <w:szCs w:val="24"/>
        </w:rPr>
        <w:lastRenderedPageBreak/>
        <w:t>The Additive Identity</w:t>
      </w:r>
      <w:bookmarkEnd w:id="3"/>
    </w:p>
    <w:p w14:paraId="08DAB1A7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For any number a,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0 + a=a+0= a</m:t>
        </m:r>
      </m:oMath>
    </w:p>
    <w:p w14:paraId="48DE020C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080170E9" w14:textId="77777777" w:rsidR="00022302" w:rsidRPr="004848BA" w:rsidRDefault="00022302" w:rsidP="00022302">
      <w:pPr>
        <w:pStyle w:val="DefintionorRuleHighlight1"/>
        <w:rPr>
          <w:rFonts w:asciiTheme="minorHAnsi" w:eastAsiaTheme="minorEastAsia" w:hAnsiTheme="minorHAnsi" w:cstheme="minorHAnsi"/>
          <w:szCs w:val="24"/>
        </w:rPr>
      </w:pPr>
      <w:bookmarkStart w:id="4" w:name="_Toc12966744"/>
      <w:r w:rsidRPr="004848BA">
        <w:rPr>
          <w:rFonts w:asciiTheme="minorHAnsi" w:eastAsiaTheme="minorEastAsia" w:hAnsiTheme="minorHAnsi" w:cstheme="minorHAnsi"/>
          <w:szCs w:val="24"/>
        </w:rPr>
        <w:t>The Multiplicative Identity</w:t>
      </w:r>
      <w:bookmarkEnd w:id="4"/>
    </w:p>
    <w:p w14:paraId="3A55595C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For any number a,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1 × a=a × 1 = a</m:t>
        </m:r>
      </m:oMath>
    </w:p>
    <w:p w14:paraId="7751F988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1EDED1D1" w14:textId="77777777" w:rsidR="00022302" w:rsidRPr="004848BA" w:rsidRDefault="00022302" w:rsidP="00022302">
      <w:pPr>
        <w:pStyle w:val="DefintionorRuleHighlight1"/>
        <w:rPr>
          <w:rFonts w:asciiTheme="minorHAnsi" w:eastAsiaTheme="minorEastAsia" w:hAnsiTheme="minorHAnsi" w:cstheme="minorHAnsi"/>
          <w:szCs w:val="24"/>
        </w:rPr>
      </w:pPr>
      <w:bookmarkStart w:id="5" w:name="_Toc12966745"/>
      <w:r w:rsidRPr="004848BA">
        <w:rPr>
          <w:rFonts w:asciiTheme="minorHAnsi" w:eastAsiaTheme="minorEastAsia" w:hAnsiTheme="minorHAnsi" w:cstheme="minorHAnsi"/>
          <w:szCs w:val="24"/>
        </w:rPr>
        <w:t>The Additive Inverse (aka the opposite of a number)</w:t>
      </w:r>
      <w:bookmarkEnd w:id="5"/>
    </w:p>
    <w:p w14:paraId="6523F8B2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For any number a, the addition of its opposite will result in zero, </w:t>
      </w:r>
      <w:proofErr w:type="spellStart"/>
      <w:r w:rsidRPr="004848BA">
        <w:rPr>
          <w:rFonts w:eastAsiaTheme="minorEastAsia" w:cstheme="minorHAnsi"/>
          <w:sz w:val="24"/>
          <w:szCs w:val="24"/>
        </w:rPr>
        <w:t>ie</w:t>
      </w:r>
      <w:proofErr w:type="spellEnd"/>
      <w:r w:rsidRPr="004848BA">
        <w:rPr>
          <w:rFonts w:eastAsiaTheme="minorEastAsia" w:cstheme="minorHAnsi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 + (-a) = 0.</m:t>
        </m:r>
      </m:oMath>
    </w:p>
    <w:p w14:paraId="3008A03A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55F7A98F" w14:textId="77777777" w:rsidR="00022302" w:rsidRPr="004848BA" w:rsidRDefault="00022302" w:rsidP="00022302">
      <w:pPr>
        <w:pStyle w:val="DefintionorRuleHighlight1"/>
        <w:rPr>
          <w:rFonts w:asciiTheme="minorHAnsi" w:eastAsiaTheme="minorEastAsia" w:hAnsiTheme="minorHAnsi" w:cstheme="minorHAnsi"/>
          <w:szCs w:val="24"/>
        </w:rPr>
      </w:pPr>
      <w:bookmarkStart w:id="6" w:name="_Toc12966746"/>
      <w:r w:rsidRPr="004848BA">
        <w:rPr>
          <w:rFonts w:asciiTheme="minorHAnsi" w:eastAsiaTheme="minorEastAsia" w:hAnsiTheme="minorHAnsi" w:cstheme="minorHAnsi"/>
          <w:szCs w:val="24"/>
        </w:rPr>
        <w:t>The Multiplicative Inverse (aka the reciprocal)</w:t>
      </w:r>
      <w:bookmarkEnd w:id="6"/>
    </w:p>
    <w:p w14:paraId="1930C0A6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For any number a, it’s inverse can be written in the form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a</m:t>
            </m:r>
          </m:den>
        </m:f>
      </m:oMath>
      <w:r w:rsidRPr="004848BA">
        <w:rPr>
          <w:rFonts w:eastAsiaTheme="minorEastAsia" w:cstheme="minorHAnsi"/>
          <w:sz w:val="24"/>
          <w:szCs w:val="24"/>
        </w:rPr>
        <w:t xml:space="preserve"> and has the property: </w:t>
      </w:r>
      <m:oMath>
        <m:r>
          <w:rPr>
            <w:rFonts w:ascii="Cambria Math" w:eastAsiaTheme="minorEastAsia" w:hAnsi="Cambria Math" w:cstheme="minorHAnsi"/>
            <w:sz w:val="24"/>
            <w:szCs w:val="24"/>
          </w:rPr>
          <m:t>a×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4"/>
                <w:szCs w:val="24"/>
              </w:rPr>
              <m:t>a</m:t>
            </m:r>
          </m:den>
        </m:f>
        <m:r>
          <w:rPr>
            <w:rFonts w:ascii="Cambria Math" w:eastAsiaTheme="minorEastAsia" w:hAnsi="Cambria Math" w:cstheme="minorHAnsi"/>
            <w:sz w:val="24"/>
            <w:szCs w:val="24"/>
          </w:rPr>
          <m:t>=1</m:t>
        </m:r>
      </m:oMath>
    </w:p>
    <w:p w14:paraId="7E5B50C8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1036F681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  <w:r w:rsidRPr="004848BA">
        <w:rPr>
          <w:rFonts w:eastAsiaTheme="minorEastAsia" w:cstheme="minorHAnsi"/>
          <w:sz w:val="24"/>
          <w:szCs w:val="24"/>
        </w:rPr>
        <w:t xml:space="preserve">It is interesting to note that there exist number systems (not discussed in this class) where these properties do </w:t>
      </w:r>
      <w:r w:rsidRPr="004848BA">
        <w:rPr>
          <w:rFonts w:eastAsiaTheme="minorEastAsia" w:cstheme="minorHAnsi"/>
          <w:b/>
          <w:sz w:val="24"/>
          <w:szCs w:val="24"/>
        </w:rPr>
        <w:t>not</w:t>
      </w:r>
      <w:r w:rsidRPr="004848BA">
        <w:rPr>
          <w:rFonts w:eastAsiaTheme="minorEastAsia" w:cstheme="minorHAnsi"/>
          <w:sz w:val="24"/>
          <w:szCs w:val="24"/>
        </w:rPr>
        <w:t xml:space="preserve"> exist!</w:t>
      </w:r>
    </w:p>
    <w:p w14:paraId="279B716E" w14:textId="77777777" w:rsidR="00022302" w:rsidRPr="004848BA" w:rsidRDefault="00022302" w:rsidP="00022302">
      <w:pPr>
        <w:rPr>
          <w:rFonts w:eastAsiaTheme="minorEastAsia" w:cstheme="minorHAnsi"/>
          <w:sz w:val="24"/>
          <w:szCs w:val="24"/>
        </w:rPr>
      </w:pPr>
    </w:p>
    <w:p w14:paraId="724772AB" w14:textId="77777777" w:rsidR="00022302" w:rsidRPr="004848BA" w:rsidRDefault="00022302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20216729" w14:textId="77777777" w:rsidR="00812DBB" w:rsidRPr="004848BA" w:rsidRDefault="00812DBB" w:rsidP="00367BD4">
      <w:pPr>
        <w:pStyle w:val="DefintionorRuleHighlight1"/>
        <w:rPr>
          <w:rFonts w:asciiTheme="minorHAnsi" w:hAnsiTheme="minorHAnsi" w:cstheme="minorHAnsi"/>
          <w:szCs w:val="24"/>
          <w:u w:val="none"/>
        </w:rPr>
      </w:pPr>
    </w:p>
    <w:p w14:paraId="55D8EAAB" w14:textId="5C26FECB" w:rsidR="000E3902" w:rsidRPr="004848BA" w:rsidRDefault="000E3902" w:rsidP="00BB086B">
      <w:pPr>
        <w:pStyle w:val="DefintionorRuleHighlight1"/>
        <w:rPr>
          <w:rFonts w:asciiTheme="minorHAnsi" w:eastAsiaTheme="minorEastAsia" w:hAnsiTheme="minorHAnsi" w:cstheme="minorHAnsi"/>
          <w:szCs w:val="24"/>
          <w:u w:val="none"/>
        </w:rPr>
      </w:pPr>
    </w:p>
    <w:sectPr w:rsidR="000E3902" w:rsidRPr="004848B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29F8D" w14:textId="77777777" w:rsidR="00C773FB" w:rsidRDefault="00C773FB" w:rsidP="002B1E9C">
      <w:pPr>
        <w:spacing w:after="0" w:line="240" w:lineRule="auto"/>
      </w:pPr>
      <w:r>
        <w:separator/>
      </w:r>
    </w:p>
  </w:endnote>
  <w:endnote w:type="continuationSeparator" w:id="0">
    <w:p w14:paraId="60BB0BE5" w14:textId="77777777" w:rsidR="00C773FB" w:rsidRDefault="00C773F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00000000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Default="00367B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367BD4" w:rsidRDefault="00367BD4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0A375" w14:textId="77777777" w:rsidR="00C773FB" w:rsidRDefault="00C773FB" w:rsidP="002B1E9C">
      <w:pPr>
        <w:spacing w:after="0" w:line="240" w:lineRule="auto"/>
      </w:pPr>
      <w:r>
        <w:separator/>
      </w:r>
    </w:p>
  </w:footnote>
  <w:footnote w:type="continuationSeparator" w:id="0">
    <w:p w14:paraId="4A7B27B6" w14:textId="77777777" w:rsidR="00C773FB" w:rsidRDefault="00C773F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4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2B76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037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4135"/>
    <w:rsid w:val="003E645B"/>
    <w:rsid w:val="004024F3"/>
    <w:rsid w:val="00452FA7"/>
    <w:rsid w:val="004570E3"/>
    <w:rsid w:val="004663D9"/>
    <w:rsid w:val="004848BA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773FB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E310A"/>
    <w:rsid w:val="00EF150D"/>
    <w:rsid w:val="00EF19A4"/>
    <w:rsid w:val="00F0792B"/>
    <w:rsid w:val="00F1030E"/>
    <w:rsid w:val="00F11B53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  <w:spacing w:after="0" w:line="240" w:lineRule="auto"/>
    </w:pPr>
    <w:rPr>
      <w:rFonts w:ascii="STIXGeneral" w:hAnsi="STIXGeneral" w:cs="STIXGeneral"/>
      <w:b/>
      <w:sz w:val="24"/>
      <w:szCs w:val="24"/>
      <w:u w:val="single"/>
    </w:rPr>
  </w:style>
  <w:style w:type="paragraph" w:customStyle="1" w:styleId="TeacherNotes">
    <w:name w:val="Teacher Notes"/>
    <w:basedOn w:val="Normal"/>
    <w:autoRedefine/>
    <w:qFormat/>
    <w:rsid w:val="004848BA"/>
    <w:pPr>
      <w:spacing w:after="0" w:line="240" w:lineRule="auto"/>
    </w:pPr>
    <w:rPr>
      <w:rFonts w:cstheme="minorHAnsi"/>
      <w:color w:val="000000" w:themeColor="text1"/>
      <w:sz w:val="24"/>
      <w:szCs w:val="24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Commutative, Associative, and Distributive Properties</dc:title>
  <dc:subject/>
  <dc:creator>jenniferanne.hill@gmail.com</dc:creator>
  <cp:keywords/>
  <dc:description/>
  <cp:lastModifiedBy>jenniferanne.hill@gmail.com</cp:lastModifiedBy>
  <cp:revision>4</cp:revision>
  <cp:lastPrinted>2020-08-19T20:21:00Z</cp:lastPrinted>
  <dcterms:created xsi:type="dcterms:W3CDTF">2020-08-19T21:11:00Z</dcterms:created>
  <dcterms:modified xsi:type="dcterms:W3CDTF">2020-08-24T18:26:00Z</dcterms:modified>
  <dc:language>en-US</dc:language>
</cp:coreProperties>
</file>